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49" w:rsidRDefault="00860549" w:rsidP="00CA2894">
      <w:pPr>
        <w:rPr>
          <w:rFonts w:ascii="Times New Roman" w:eastAsia="Times New Roman" w:hAnsi="Times New Roman"/>
          <w:b/>
          <w:sz w:val="28"/>
        </w:rPr>
      </w:pPr>
    </w:p>
    <w:p w:rsidR="009079A5" w:rsidRDefault="009079A5">
      <w:pPr>
        <w:jc w:val="center"/>
        <w:rPr>
          <w:rFonts w:ascii="Times New Roman" w:eastAsia="Times New Roman" w:hAnsi="Times New Roman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eastAsia="Times New Roman" w:hAnsi="Times New Roman"/>
              <w:b/>
              <w:sz w:val="28"/>
            </w:rPr>
            <w:t>HARVARD</w:t>
          </w:r>
        </w:smartTag>
        <w:r>
          <w:rPr>
            <w:rFonts w:ascii="Times New Roman" w:eastAsia="Times New Roman" w:hAnsi="Times New Roman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Times New Roman" w:eastAsia="Times New Roman" w:hAnsi="Times New Roman"/>
              <w:b/>
              <w:sz w:val="28"/>
            </w:rPr>
            <w:t>UNIVERSITY</w:t>
          </w:r>
        </w:smartTag>
      </w:smartTag>
    </w:p>
    <w:p w:rsidR="00B91832" w:rsidRDefault="00B91832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FAS-Office of Animal Resources</w:t>
      </w:r>
    </w:p>
    <w:p w:rsidR="009079A5" w:rsidRDefault="00E27438">
      <w:pPr>
        <w:jc w:val="center"/>
        <w:rPr>
          <w:rFonts w:ascii="Times New Roman" w:eastAsia="Times New Roman" w:hAnsi="Times New Roman"/>
          <w:b/>
          <w:i/>
          <w:sz w:val="20"/>
        </w:rPr>
      </w:pPr>
      <w:r>
        <w:rPr>
          <w:rFonts w:ascii="Times New Roman" w:eastAsia="Times New Roman" w:hAnsi="Times New Roman"/>
          <w:b/>
          <w:sz w:val="28"/>
        </w:rPr>
        <w:t>Policy</w:t>
      </w:r>
      <w:r w:rsidR="009079A5">
        <w:rPr>
          <w:rFonts w:ascii="Times New Roman" w:eastAsia="Times New Roman" w:hAnsi="Times New Roman"/>
          <w:b/>
          <w:sz w:val="28"/>
        </w:rPr>
        <w:t xml:space="preserve"> for</w:t>
      </w:r>
      <w:r>
        <w:rPr>
          <w:rFonts w:ascii="Times New Roman" w:eastAsia="Times New Roman" w:hAnsi="Times New Roman"/>
          <w:b/>
          <w:sz w:val="28"/>
        </w:rPr>
        <w:t xml:space="preserve"> Contamination Testing of</w:t>
      </w:r>
      <w:r w:rsidR="009079A5">
        <w:rPr>
          <w:rFonts w:ascii="Times New Roman" w:eastAsia="Times New Roman" w:hAnsi="Times New Roman"/>
          <w:b/>
          <w:sz w:val="28"/>
        </w:rPr>
        <w:t xml:space="preserve"> Introduced Biological Materials</w:t>
      </w:r>
    </w:p>
    <w:p w:rsidR="009079A5" w:rsidRDefault="009079A5">
      <w:pPr>
        <w:rPr>
          <w:rFonts w:ascii="Times New Roman" w:eastAsia="Times New Roman" w:hAnsi="Times New Roman"/>
          <w:b/>
        </w:rPr>
      </w:pPr>
    </w:p>
    <w:p w:rsidR="005B0BB0" w:rsidRDefault="00B91832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It is the intent of thi</w:t>
      </w:r>
      <w:r w:rsidR="00DF29C8">
        <w:rPr>
          <w:rFonts w:ascii="Times New Roman" w:eastAsia="Times New Roman" w:hAnsi="Times New Roman"/>
        </w:rPr>
        <w:t>s procedure to make all FAS Prin</w:t>
      </w:r>
      <w:r>
        <w:rPr>
          <w:rFonts w:ascii="Times New Roman" w:eastAsia="Times New Roman" w:hAnsi="Times New Roman"/>
        </w:rPr>
        <w:t>ciple In</w:t>
      </w:r>
      <w:r w:rsidR="00DF29C8">
        <w:rPr>
          <w:rFonts w:ascii="Times New Roman" w:eastAsia="Times New Roman" w:hAnsi="Times New Roman"/>
        </w:rPr>
        <w:t>vestigators and their staff members aware of the</w:t>
      </w:r>
      <w:r>
        <w:rPr>
          <w:rFonts w:ascii="Times New Roman" w:eastAsia="Times New Roman" w:hAnsi="Times New Roman"/>
        </w:rPr>
        <w:t xml:space="preserve"> FAS</w:t>
      </w:r>
      <w:r w:rsidR="00810ADC">
        <w:rPr>
          <w:rFonts w:ascii="Times New Roman" w:eastAsia="Times New Roman" w:hAnsi="Times New Roman"/>
        </w:rPr>
        <w:t>-</w:t>
      </w:r>
      <w:r w:rsidR="00AB7181">
        <w:rPr>
          <w:rFonts w:ascii="Times New Roman" w:eastAsia="Times New Roman" w:hAnsi="Times New Roman"/>
        </w:rPr>
        <w:t xml:space="preserve">Standing Committee on the Use of Animals in Research and Teaching, (the </w:t>
      </w:r>
      <w:r w:rsidR="00810ADC">
        <w:rPr>
          <w:rFonts w:ascii="Times New Roman" w:eastAsia="Times New Roman" w:hAnsi="Times New Roman"/>
        </w:rPr>
        <w:t>IACUC</w:t>
      </w:r>
      <w:r w:rsidR="00AB7181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policy requiring screening of a</w:t>
      </w:r>
      <w:r w:rsidR="009079A5">
        <w:rPr>
          <w:rFonts w:ascii="Times New Roman" w:eastAsia="Times New Roman" w:hAnsi="Times New Roman"/>
        </w:rPr>
        <w:t>ll introduced cell lines and biological material associated w</w:t>
      </w:r>
      <w:r w:rsidR="00DF29C8">
        <w:rPr>
          <w:rFonts w:ascii="Times New Roman" w:eastAsia="Times New Roman" w:hAnsi="Times New Roman"/>
        </w:rPr>
        <w:t>ith tissue culture</w:t>
      </w:r>
      <w:r w:rsidR="00611BD3">
        <w:rPr>
          <w:rFonts w:ascii="Times New Roman" w:eastAsia="Times New Roman" w:hAnsi="Times New Roman"/>
        </w:rPr>
        <w:t xml:space="preserve"> including, but not limited to animal</w:t>
      </w:r>
      <w:r w:rsidR="0059737D">
        <w:rPr>
          <w:rFonts w:ascii="Times New Roman" w:eastAsia="Times New Roman" w:hAnsi="Times New Roman"/>
        </w:rPr>
        <w:t xml:space="preserve"> and human</w:t>
      </w:r>
      <w:r w:rsidR="00AB7181">
        <w:rPr>
          <w:rFonts w:ascii="Times New Roman" w:eastAsia="Times New Roman" w:hAnsi="Times New Roman"/>
        </w:rPr>
        <w:t xml:space="preserve"> cell lines, </w:t>
      </w:r>
      <w:r w:rsidR="00611BD3">
        <w:rPr>
          <w:rFonts w:ascii="Times New Roman" w:eastAsia="Times New Roman" w:hAnsi="Times New Roman"/>
        </w:rPr>
        <w:t>transplantable tumor tissues, serum, antibodies and a</w:t>
      </w:r>
      <w:r w:rsidR="00810ADC">
        <w:rPr>
          <w:rFonts w:ascii="Times New Roman" w:eastAsia="Times New Roman" w:hAnsi="Times New Roman"/>
        </w:rPr>
        <w:t>ny isolates from experimental a</w:t>
      </w:r>
      <w:r w:rsidR="00611BD3">
        <w:rPr>
          <w:rFonts w:ascii="Times New Roman" w:eastAsia="Times New Roman" w:hAnsi="Times New Roman"/>
        </w:rPr>
        <w:t>nimals</w:t>
      </w:r>
      <w:r w:rsidR="00810ADC">
        <w:rPr>
          <w:rFonts w:ascii="Times New Roman" w:eastAsia="Times New Roman" w:hAnsi="Times New Roman"/>
        </w:rPr>
        <w:t xml:space="preserve"> that</w:t>
      </w:r>
      <w:r w:rsidR="00DF29C8">
        <w:rPr>
          <w:rFonts w:ascii="Times New Roman" w:eastAsia="Times New Roman" w:hAnsi="Times New Roman"/>
        </w:rPr>
        <w:t xml:space="preserve"> are intended for introduction into rodents housed in any FAS</w:t>
      </w:r>
      <w:r w:rsidR="00611BD3">
        <w:rPr>
          <w:rFonts w:ascii="Times New Roman" w:eastAsia="Times New Roman" w:hAnsi="Times New Roman"/>
        </w:rPr>
        <w:t xml:space="preserve"> animal</w:t>
      </w:r>
      <w:r w:rsidR="00DF29C8">
        <w:rPr>
          <w:rFonts w:ascii="Times New Roman" w:eastAsia="Times New Roman" w:hAnsi="Times New Roman"/>
        </w:rPr>
        <w:t xml:space="preserve"> facility</w:t>
      </w:r>
      <w:r w:rsidR="00182EDB">
        <w:rPr>
          <w:rFonts w:ascii="Times New Roman" w:eastAsia="Times New Roman" w:hAnsi="Times New Roman"/>
        </w:rPr>
        <w:t xml:space="preserve">. </w:t>
      </w:r>
      <w:r w:rsidR="00E27438">
        <w:rPr>
          <w:rFonts w:ascii="Times New Roman" w:eastAsia="Times New Roman" w:hAnsi="Times New Roman"/>
        </w:rPr>
        <w:t xml:space="preserve">The most sensitive, lowest cost method of screening Biological </w:t>
      </w:r>
      <w:r w:rsidR="00182EDB">
        <w:rPr>
          <w:rFonts w:ascii="Times New Roman" w:eastAsia="Times New Roman" w:hAnsi="Times New Roman"/>
        </w:rPr>
        <w:t>Material</w:t>
      </w:r>
      <w:r w:rsidR="00E27438">
        <w:rPr>
          <w:rFonts w:ascii="Times New Roman" w:eastAsia="Times New Roman" w:hAnsi="Times New Roman"/>
        </w:rPr>
        <w:t xml:space="preserve"> with the fastest turnaround time is by Polymerase Chain Reaction, (PCR).</w:t>
      </w:r>
    </w:p>
    <w:p w:rsidR="005B0BB0" w:rsidRDefault="005B0BB0" w:rsidP="005B0BB0">
      <w:pPr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9079A5" w:rsidRDefault="00DF29C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Screening</w:t>
      </w:r>
      <w:r w:rsidR="0059737D">
        <w:rPr>
          <w:rFonts w:ascii="Times New Roman" w:eastAsia="Times New Roman" w:hAnsi="Times New Roman"/>
        </w:rPr>
        <w:t xml:space="preserve"> of m</w:t>
      </w:r>
      <w:r w:rsidR="00F208FC">
        <w:rPr>
          <w:rFonts w:ascii="Times New Roman" w:eastAsia="Times New Roman" w:hAnsi="Times New Roman"/>
        </w:rPr>
        <w:t xml:space="preserve">aterial by a reliable </w:t>
      </w:r>
      <w:r w:rsidR="00771E96">
        <w:rPr>
          <w:rFonts w:ascii="Times New Roman" w:eastAsia="Times New Roman" w:hAnsi="Times New Roman"/>
        </w:rPr>
        <w:t>outside commercial or university</w:t>
      </w:r>
      <w:r w:rsidR="00F208FC">
        <w:rPr>
          <w:rFonts w:ascii="Times New Roman" w:eastAsia="Times New Roman" w:hAnsi="Times New Roman"/>
        </w:rPr>
        <w:t xml:space="preserve"> laboratory</w:t>
      </w:r>
      <w:r w:rsidR="00564824">
        <w:rPr>
          <w:rFonts w:ascii="Times New Roman" w:eastAsia="Times New Roman" w:hAnsi="Times New Roman"/>
        </w:rPr>
        <w:t xml:space="preserve"> has been prearranged. Information and submission fo</w:t>
      </w:r>
      <w:r w:rsidR="00445785">
        <w:rPr>
          <w:rFonts w:ascii="Times New Roman" w:eastAsia="Times New Roman" w:hAnsi="Times New Roman"/>
        </w:rPr>
        <w:t>r</w:t>
      </w:r>
      <w:r w:rsidR="00564824">
        <w:rPr>
          <w:rFonts w:ascii="Times New Roman" w:eastAsia="Times New Roman" w:hAnsi="Times New Roman"/>
        </w:rPr>
        <w:t>ms are attached to this policy. T</w:t>
      </w:r>
      <w:r w:rsidR="0059737D">
        <w:rPr>
          <w:rFonts w:ascii="Times New Roman" w:eastAsia="Times New Roman" w:hAnsi="Times New Roman"/>
        </w:rPr>
        <w:t>est</w:t>
      </w:r>
      <w:r w:rsidR="0046100B">
        <w:rPr>
          <w:rFonts w:ascii="Times New Roman" w:eastAsia="Times New Roman" w:hAnsi="Times New Roman"/>
        </w:rPr>
        <w:t xml:space="preserve"> results </w:t>
      </w:r>
      <w:r w:rsidR="0059737D">
        <w:rPr>
          <w:rFonts w:ascii="Times New Roman" w:eastAsia="Times New Roman" w:hAnsi="Times New Roman"/>
        </w:rPr>
        <w:t xml:space="preserve">must </w:t>
      </w:r>
      <w:r w:rsidR="0046100B">
        <w:rPr>
          <w:rFonts w:ascii="Times New Roman" w:eastAsia="Times New Roman" w:hAnsi="Times New Roman"/>
        </w:rPr>
        <w:t>be submitted</w:t>
      </w:r>
      <w:r w:rsidR="0059737D">
        <w:rPr>
          <w:rFonts w:ascii="Times New Roman" w:eastAsia="Times New Roman" w:hAnsi="Times New Roman"/>
        </w:rPr>
        <w:t xml:space="preserve"> to </w:t>
      </w:r>
      <w:r w:rsidR="00564824">
        <w:rPr>
          <w:rFonts w:ascii="Times New Roman" w:eastAsia="Times New Roman" w:hAnsi="Times New Roman"/>
        </w:rPr>
        <w:t xml:space="preserve">the </w:t>
      </w:r>
      <w:r w:rsidR="0059737D">
        <w:rPr>
          <w:rFonts w:ascii="Times New Roman" w:eastAsia="Times New Roman" w:hAnsi="Times New Roman"/>
        </w:rPr>
        <w:t>FAS-OAR</w:t>
      </w:r>
      <w:r w:rsidR="00422E6D">
        <w:rPr>
          <w:rFonts w:ascii="Times New Roman" w:eastAsia="Times New Roman" w:hAnsi="Times New Roman"/>
        </w:rPr>
        <w:t xml:space="preserve"> veterinary staff</w:t>
      </w:r>
      <w:r w:rsidR="00564824">
        <w:rPr>
          <w:rFonts w:ascii="Times New Roman" w:eastAsia="Times New Roman" w:hAnsi="Times New Roman"/>
        </w:rPr>
        <w:t xml:space="preserve"> prior to the</w:t>
      </w:r>
      <w:r w:rsidR="0059737D">
        <w:rPr>
          <w:rFonts w:ascii="Times New Roman" w:eastAsia="Times New Roman" w:hAnsi="Times New Roman"/>
        </w:rPr>
        <w:t xml:space="preserve"> use of the</w:t>
      </w:r>
      <w:r w:rsidR="00E27438">
        <w:rPr>
          <w:rFonts w:ascii="Times New Roman" w:eastAsia="Times New Roman" w:hAnsi="Times New Roman"/>
        </w:rPr>
        <w:t>se</w:t>
      </w:r>
      <w:r w:rsidR="0059737D">
        <w:rPr>
          <w:rFonts w:ascii="Times New Roman" w:eastAsia="Times New Roman" w:hAnsi="Times New Roman"/>
        </w:rPr>
        <w:t xml:space="preserve"> material</w:t>
      </w:r>
      <w:r w:rsidR="00E27438">
        <w:rPr>
          <w:rFonts w:ascii="Times New Roman" w:eastAsia="Times New Roman" w:hAnsi="Times New Roman"/>
        </w:rPr>
        <w:t>s</w:t>
      </w:r>
      <w:r w:rsidR="0059737D">
        <w:rPr>
          <w:rFonts w:ascii="Times New Roman" w:eastAsia="Times New Roman" w:hAnsi="Times New Roman"/>
        </w:rPr>
        <w:t xml:space="preserve"> in procedures or experiments</w:t>
      </w:r>
      <w:r w:rsidR="00564824">
        <w:rPr>
          <w:rFonts w:ascii="Times New Roman" w:eastAsia="Times New Roman" w:hAnsi="Times New Roman"/>
        </w:rPr>
        <w:t xml:space="preserve"> in animals</w:t>
      </w:r>
      <w:r w:rsidR="009079A5">
        <w:rPr>
          <w:rFonts w:ascii="Times New Roman" w:eastAsia="Times New Roman" w:hAnsi="Times New Roman"/>
        </w:rPr>
        <w:t>.</w:t>
      </w:r>
      <w:r w:rsidR="00422E6D">
        <w:rPr>
          <w:rFonts w:ascii="Times New Roman" w:eastAsia="Times New Roman" w:hAnsi="Times New Roman"/>
        </w:rPr>
        <w:t xml:space="preserve"> It is suggested that Principle Investigators confer with the FAS-OAR at the time of submission of their </w:t>
      </w:r>
      <w:r w:rsidR="00CC6CE3">
        <w:rPr>
          <w:rFonts w:ascii="Times New Roman" w:eastAsia="Times New Roman" w:hAnsi="Times New Roman"/>
        </w:rPr>
        <w:t>animal use protocol to the IACUC.</w:t>
      </w:r>
    </w:p>
    <w:p w:rsidR="009079A5" w:rsidRDefault="009079A5">
      <w:pPr>
        <w:rPr>
          <w:rFonts w:ascii="Times New Roman" w:eastAsia="Times New Roman" w:hAnsi="Times New Roman"/>
        </w:rPr>
      </w:pPr>
    </w:p>
    <w:p w:rsidR="009079A5" w:rsidRDefault="00771E9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Rodents</w:t>
      </w:r>
      <w:r w:rsidR="009079A5">
        <w:rPr>
          <w:rFonts w:ascii="Times New Roman" w:eastAsia="Times New Roman" w:hAnsi="Times New Roman"/>
        </w:rPr>
        <w:t xml:space="preserve"> receiving implanted embryos </w:t>
      </w:r>
      <w:r w:rsidR="00422E6D">
        <w:rPr>
          <w:rFonts w:ascii="Times New Roman" w:eastAsia="Times New Roman" w:hAnsi="Times New Roman"/>
        </w:rPr>
        <w:t xml:space="preserve">imported </w:t>
      </w:r>
      <w:r w:rsidR="009079A5">
        <w:rPr>
          <w:rFonts w:ascii="Times New Roman" w:eastAsia="Times New Roman" w:hAnsi="Times New Roman"/>
        </w:rPr>
        <w:t xml:space="preserve">from outside sources regardless of origin must go through the required </w:t>
      </w:r>
      <w:r>
        <w:rPr>
          <w:rFonts w:ascii="Times New Roman" w:eastAsia="Times New Roman" w:hAnsi="Times New Roman"/>
        </w:rPr>
        <w:t>rodent quarantine program</w:t>
      </w:r>
      <w:r w:rsidR="009079A5">
        <w:rPr>
          <w:rFonts w:ascii="Times New Roman" w:eastAsia="Times New Roman" w:hAnsi="Times New Roman"/>
        </w:rPr>
        <w:t xml:space="preserve"> (8</w:t>
      </w:r>
      <w:r w:rsidR="00422E6D">
        <w:rPr>
          <w:rFonts w:ascii="Times New Roman" w:eastAsia="Times New Roman" w:hAnsi="Times New Roman"/>
        </w:rPr>
        <w:t>-10</w:t>
      </w:r>
      <w:r w:rsidR="009079A5">
        <w:rPr>
          <w:rFonts w:ascii="Times New Roman" w:eastAsia="Times New Roman" w:hAnsi="Times New Roman"/>
        </w:rPr>
        <w:t xml:space="preserve"> weeks) and receive negative serology prior to any experimental use.</w:t>
      </w:r>
    </w:p>
    <w:p w:rsidR="009079A5" w:rsidRDefault="009079A5">
      <w:pPr>
        <w:rPr>
          <w:rFonts w:ascii="Times New Roman" w:eastAsia="Times New Roman" w:hAnsi="Times New Roman"/>
        </w:rPr>
      </w:pPr>
    </w:p>
    <w:p w:rsidR="009079A5" w:rsidRDefault="00246EA8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Human</w:t>
      </w:r>
      <w:r w:rsidR="009079A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and viral infected </w:t>
      </w:r>
      <w:r w:rsidR="009079A5">
        <w:rPr>
          <w:rFonts w:ascii="Times New Roman" w:eastAsia="Times New Roman" w:hAnsi="Times New Roman"/>
        </w:rPr>
        <w:t>cell lines</w:t>
      </w:r>
      <w:r w:rsidR="00771E96">
        <w:rPr>
          <w:rFonts w:ascii="Times New Roman" w:eastAsia="Times New Roman" w:hAnsi="Times New Roman"/>
        </w:rPr>
        <w:t xml:space="preserve"> and other biological material</w:t>
      </w:r>
      <w:r>
        <w:rPr>
          <w:rFonts w:ascii="Times New Roman" w:eastAsia="Times New Roman" w:hAnsi="Times New Roman"/>
        </w:rPr>
        <w:t xml:space="preserve"> know</w:t>
      </w:r>
      <w:r w:rsidR="00A31CA0"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</w:rPr>
        <w:t xml:space="preserve"> to be</w:t>
      </w:r>
      <w:r w:rsidR="009079A5">
        <w:rPr>
          <w:rFonts w:ascii="Times New Roman" w:eastAsia="Times New Roman" w:hAnsi="Times New Roman"/>
        </w:rPr>
        <w:t xml:space="preserve"> contami</w:t>
      </w:r>
      <w:r>
        <w:rPr>
          <w:rFonts w:ascii="Times New Roman" w:eastAsia="Times New Roman" w:hAnsi="Times New Roman"/>
        </w:rPr>
        <w:t>nated must be handled</w:t>
      </w:r>
      <w:r w:rsidR="009079A5">
        <w:rPr>
          <w:rFonts w:ascii="Times New Roman" w:eastAsia="Times New Roman" w:hAnsi="Times New Roman"/>
        </w:rPr>
        <w:t xml:space="preserve"> at </w:t>
      </w:r>
      <w:proofErr w:type="spellStart"/>
      <w:r w:rsidR="009079A5">
        <w:rPr>
          <w:rFonts w:ascii="Times New Roman" w:eastAsia="Times New Roman" w:hAnsi="Times New Roman"/>
        </w:rPr>
        <w:t>Biosafety</w:t>
      </w:r>
      <w:proofErr w:type="spellEnd"/>
      <w:r w:rsidR="009079A5">
        <w:rPr>
          <w:rFonts w:ascii="Times New Roman" w:eastAsia="Times New Roman" w:hAnsi="Times New Roman"/>
        </w:rPr>
        <w:t xml:space="preserve"> Lev</w:t>
      </w:r>
      <w:r w:rsidR="00771E96">
        <w:rPr>
          <w:rFonts w:ascii="Times New Roman" w:eastAsia="Times New Roman" w:hAnsi="Times New Roman"/>
        </w:rPr>
        <w:t>el Two</w:t>
      </w:r>
      <w:r>
        <w:rPr>
          <w:rFonts w:ascii="Times New Roman" w:eastAsia="Times New Roman" w:hAnsi="Times New Roman"/>
        </w:rPr>
        <w:t>.</w:t>
      </w:r>
      <w:r w:rsidR="00E27438">
        <w:rPr>
          <w:rFonts w:ascii="Times New Roman" w:eastAsia="Times New Roman" w:hAnsi="Times New Roman"/>
        </w:rPr>
        <w:t xml:space="preserve"> </w:t>
      </w:r>
      <w:r w:rsidR="009079A5">
        <w:rPr>
          <w:rFonts w:ascii="Times New Roman" w:eastAsia="Times New Roman" w:hAnsi="Times New Roman"/>
        </w:rPr>
        <w:t xml:space="preserve">All personnel working with or </w:t>
      </w:r>
      <w:r>
        <w:rPr>
          <w:rFonts w:ascii="Times New Roman" w:eastAsia="Times New Roman" w:hAnsi="Times New Roman"/>
        </w:rPr>
        <w:t>handling these</w:t>
      </w:r>
      <w:r w:rsidR="009079A5">
        <w:rPr>
          <w:rFonts w:ascii="Times New Roman" w:eastAsia="Times New Roman" w:hAnsi="Times New Roman"/>
        </w:rPr>
        <w:t xml:space="preserve"> cell lines and </w:t>
      </w:r>
      <w:r w:rsidR="00771E96">
        <w:rPr>
          <w:rFonts w:ascii="Times New Roman" w:eastAsia="Times New Roman" w:hAnsi="Times New Roman"/>
        </w:rPr>
        <w:t xml:space="preserve">biological </w:t>
      </w:r>
      <w:r w:rsidR="009079A5">
        <w:rPr>
          <w:rFonts w:ascii="Times New Roman" w:eastAsia="Times New Roman" w:hAnsi="Times New Roman"/>
        </w:rPr>
        <w:t>materials need to be included in H</w:t>
      </w:r>
      <w:r w:rsidR="00E27438">
        <w:rPr>
          <w:rFonts w:ascii="Times New Roman" w:eastAsia="Times New Roman" w:hAnsi="Times New Roman"/>
        </w:rPr>
        <w:t xml:space="preserve">arvard's </w:t>
      </w:r>
      <w:r w:rsidR="00771E96">
        <w:rPr>
          <w:rFonts w:ascii="Times New Roman" w:eastAsia="Times New Roman" w:hAnsi="Times New Roman"/>
        </w:rPr>
        <w:t xml:space="preserve">Exposure Control Plan, </w:t>
      </w:r>
      <w:r w:rsidR="009079A5">
        <w:rPr>
          <w:rFonts w:ascii="Times New Roman" w:eastAsia="Times New Roman" w:hAnsi="Times New Roman"/>
        </w:rPr>
        <w:t>m</w:t>
      </w:r>
      <w:r w:rsidR="00AB7181">
        <w:rPr>
          <w:rFonts w:ascii="Times New Roman" w:eastAsia="Times New Roman" w:hAnsi="Times New Roman"/>
        </w:rPr>
        <w:t xml:space="preserve">ust use "Universal Precaution" </w:t>
      </w:r>
      <w:r w:rsidR="00CC6CE3">
        <w:rPr>
          <w:rFonts w:ascii="Times New Roman" w:eastAsia="Times New Roman" w:hAnsi="Times New Roman"/>
        </w:rPr>
        <w:t>practices, utilize personal</w:t>
      </w:r>
      <w:r w:rsidR="009079A5">
        <w:rPr>
          <w:rFonts w:ascii="Times New Roman" w:eastAsia="Times New Roman" w:hAnsi="Times New Roman"/>
        </w:rPr>
        <w:t xml:space="preserve"> protective clothing and ab</w:t>
      </w:r>
      <w:r w:rsidR="00CC6CE3">
        <w:rPr>
          <w:rFonts w:ascii="Times New Roman" w:eastAsia="Times New Roman" w:hAnsi="Times New Roman"/>
        </w:rPr>
        <w:t>ide by established</w:t>
      </w:r>
      <w:r w:rsidR="00182EDB">
        <w:rPr>
          <w:rFonts w:ascii="Times New Roman" w:eastAsia="Times New Roman" w:hAnsi="Times New Roman"/>
        </w:rPr>
        <w:t xml:space="preserve"> </w:t>
      </w:r>
      <w:r w:rsidR="00CC6CE3">
        <w:rPr>
          <w:rFonts w:ascii="Times New Roman" w:eastAsia="Times New Roman" w:hAnsi="Times New Roman"/>
        </w:rPr>
        <w:t>BL-2</w:t>
      </w:r>
      <w:r w:rsidR="009079A5">
        <w:rPr>
          <w:rFonts w:ascii="Times New Roman" w:eastAsia="Times New Roman" w:hAnsi="Times New Roman"/>
        </w:rPr>
        <w:t xml:space="preserve"> procedures.</w:t>
      </w:r>
    </w:p>
    <w:p w:rsidR="009079A5" w:rsidRDefault="009079A5">
      <w:pPr>
        <w:rPr>
          <w:rFonts w:ascii="Times New Roman" w:eastAsia="Times New Roman" w:hAnsi="Times New Roman"/>
        </w:rPr>
      </w:pPr>
    </w:p>
    <w:p w:rsidR="009079A5" w:rsidRDefault="0056482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PCR</w:t>
      </w:r>
      <w:r w:rsidR="00771E96">
        <w:rPr>
          <w:rFonts w:ascii="Times New Roman" w:eastAsia="Times New Roman" w:hAnsi="Times New Roman"/>
        </w:rPr>
        <w:t xml:space="preserve"> testing</w:t>
      </w:r>
      <w:r w:rsidR="009079A5">
        <w:rPr>
          <w:rFonts w:ascii="Times New Roman" w:eastAsia="Times New Roman" w:hAnsi="Times New Roman"/>
        </w:rPr>
        <w:t xml:space="preserve"> should include the following panel of agents:</w:t>
      </w:r>
    </w:p>
    <w:p w:rsidR="00564824" w:rsidRDefault="00564824">
      <w:pPr>
        <w:rPr>
          <w:rFonts w:ascii="Times New Roman" w:eastAsia="Times New Roman" w:hAnsi="Times New Roman"/>
        </w:rPr>
      </w:pPr>
    </w:p>
    <w:p w:rsidR="009079A5" w:rsidRDefault="009079A5" w:rsidP="00E27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 w:hanging="720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Mice:</w:t>
      </w:r>
      <w:r>
        <w:rPr>
          <w:rFonts w:ascii="Times New Roman" w:hAnsi="Times New Roman"/>
          <w:b/>
          <w:color w:val="000000"/>
          <w:sz w:val="20"/>
        </w:rPr>
        <w:tab/>
        <w:t xml:space="preserve">Mouse parvovirus (MPV), Lymphocytic </w:t>
      </w:r>
      <w:proofErr w:type="spellStart"/>
      <w:r>
        <w:rPr>
          <w:rFonts w:ascii="Times New Roman" w:hAnsi="Times New Roman"/>
          <w:b/>
          <w:color w:val="000000"/>
          <w:sz w:val="20"/>
        </w:rPr>
        <w:t>Choriomeningitis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virus (LCMV), Theiler's Encephalomyelitis virus (TMEV), Sendai virus, Minute virus of Mice (MVM), Mouse Hepatitis virus (MHV), </w:t>
      </w:r>
      <w:proofErr w:type="spellStart"/>
      <w:r>
        <w:rPr>
          <w:rFonts w:ascii="Times New Roman" w:hAnsi="Times New Roman"/>
          <w:b/>
          <w:color w:val="000000"/>
          <w:sz w:val="20"/>
        </w:rPr>
        <w:t>Ectromelia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virus, Reo-3 virus, </w:t>
      </w:r>
      <w:proofErr w:type="spellStart"/>
      <w:r>
        <w:rPr>
          <w:rFonts w:ascii="Times New Roman" w:hAnsi="Times New Roman"/>
          <w:b/>
          <w:i/>
          <w:color w:val="000000"/>
          <w:sz w:val="20"/>
        </w:rPr>
        <w:t>Mycoplasma</w:t>
      </w:r>
      <w:proofErr w:type="spellEnd"/>
      <w:r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0"/>
        </w:rPr>
        <w:t>pulmonis</w:t>
      </w:r>
      <w:proofErr w:type="spellEnd"/>
      <w:r>
        <w:rPr>
          <w:rFonts w:ascii="Times New Roman" w:hAnsi="Times New Roman"/>
          <w:b/>
          <w:color w:val="000000"/>
          <w:sz w:val="20"/>
        </w:rPr>
        <w:t>.</w:t>
      </w:r>
    </w:p>
    <w:p w:rsidR="009079A5" w:rsidRDefault="009079A5" w:rsidP="00E27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720" w:hanging="72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Rats:</w:t>
      </w:r>
      <w:r>
        <w:rPr>
          <w:rFonts w:ascii="Times New Roman" w:hAnsi="Times New Roman"/>
          <w:b/>
          <w:color w:val="000000"/>
          <w:sz w:val="20"/>
        </w:rPr>
        <w:tab/>
        <w:t xml:space="preserve">Lymphocytic </w:t>
      </w:r>
      <w:proofErr w:type="spellStart"/>
      <w:r>
        <w:rPr>
          <w:rFonts w:ascii="Times New Roman" w:hAnsi="Times New Roman"/>
          <w:b/>
          <w:color w:val="000000"/>
          <w:sz w:val="20"/>
        </w:rPr>
        <w:t>choriomeningitis</w:t>
      </w:r>
      <w:proofErr w:type="spellEnd"/>
      <w:r>
        <w:rPr>
          <w:rFonts w:ascii="Times New Roman" w:hAnsi="Times New Roman"/>
          <w:b/>
          <w:color w:val="000000"/>
          <w:sz w:val="20"/>
        </w:rPr>
        <w:t xml:space="preserve"> virus (LCMV), Sendai virus, Reo-3 virus, Rat virus, Rat corona virus, </w:t>
      </w:r>
      <w:proofErr w:type="spellStart"/>
      <w:r>
        <w:rPr>
          <w:rFonts w:ascii="Times New Roman" w:hAnsi="Times New Roman"/>
          <w:b/>
          <w:i/>
          <w:color w:val="000000"/>
          <w:sz w:val="20"/>
        </w:rPr>
        <w:t>Mycoplasma</w:t>
      </w:r>
      <w:proofErr w:type="spellEnd"/>
      <w:r>
        <w:rPr>
          <w:rFonts w:ascii="Times New Roman" w:hAnsi="Times New Roman"/>
          <w:b/>
          <w:i/>
          <w:color w:val="000000"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0"/>
        </w:rPr>
        <w:t>pulmonis</w:t>
      </w:r>
      <w:proofErr w:type="spellEnd"/>
    </w:p>
    <w:p w:rsidR="009079A5" w:rsidRDefault="009079A5" w:rsidP="00E274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color w:val="000000"/>
          <w:sz w:val="20"/>
        </w:rPr>
      </w:pPr>
    </w:p>
    <w:p w:rsidR="00564824" w:rsidRDefault="00564824">
      <w:pPr>
        <w:rPr>
          <w:rFonts w:ascii="Times New Roman" w:eastAsia="Times New Roman" w:hAnsi="Times New Roman"/>
        </w:rPr>
      </w:pPr>
    </w:p>
    <w:p w:rsidR="009079A5" w:rsidRDefault="009079A5">
      <w:pPr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</w:rPr>
        <w:t>It is recommended that a schedule of periodic retesting (typically every 2 years) be established by each investigator for all cell line</w:t>
      </w:r>
      <w:r w:rsidR="00E27438">
        <w:rPr>
          <w:rFonts w:ascii="Times New Roman" w:eastAsia="Times New Roman" w:hAnsi="Times New Roman"/>
        </w:rPr>
        <w:t>s injected into live animals</w:t>
      </w:r>
      <w:r>
        <w:rPr>
          <w:rFonts w:ascii="Times New Roman" w:eastAsia="Times New Roman" w:hAnsi="Times New Roman"/>
        </w:rPr>
        <w:t xml:space="preserve"> housed in FAS animal facilities</w:t>
      </w:r>
      <w:r>
        <w:rPr>
          <w:rFonts w:ascii="Times New Roman" w:eastAsia="Times New Roman" w:hAnsi="Times New Roman"/>
          <w:sz w:val="20"/>
        </w:rPr>
        <w:t>.</w:t>
      </w:r>
    </w:p>
    <w:p w:rsidR="00445785" w:rsidRDefault="00564824">
      <w:pPr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                                                                                                                     </w:t>
      </w:r>
    </w:p>
    <w:p w:rsidR="009079A5" w:rsidRDefault="00445785">
      <w:pPr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                                                                                                                       </w:t>
      </w:r>
      <w:r w:rsidR="00564824">
        <w:rPr>
          <w:rFonts w:ascii="Times New Roman" w:eastAsia="Times New Roman" w:hAnsi="Times New Roman"/>
          <w:sz w:val="20"/>
        </w:rPr>
        <w:t xml:space="preserve"> </w:t>
      </w:r>
    </w:p>
    <w:p w:rsidR="00292494" w:rsidRDefault="00292494">
      <w:pPr>
        <w:rPr>
          <w:rFonts w:ascii="Times New Roman" w:eastAsia="Times New Roman" w:hAnsi="Times New Roman"/>
          <w:sz w:val="20"/>
        </w:rPr>
      </w:pPr>
    </w:p>
    <w:p w:rsidR="00376EB9" w:rsidRDefault="00376EB9" w:rsidP="0054563D"/>
    <w:sectPr w:rsidR="00376EB9" w:rsidSect="000767AD">
      <w:pgSz w:w="12240" w:h="15840"/>
      <w:pgMar w:top="0" w:right="1800" w:bottom="144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B4B" w:rsidRDefault="00047B4B">
      <w:r>
        <w:separator/>
      </w:r>
    </w:p>
  </w:endnote>
  <w:endnote w:type="continuationSeparator" w:id="1">
    <w:p w:rsidR="00047B4B" w:rsidRDefault="0004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B4B" w:rsidRDefault="00047B4B">
      <w:r>
        <w:separator/>
      </w:r>
    </w:p>
  </w:footnote>
  <w:footnote w:type="continuationSeparator" w:id="1">
    <w:p w:rsidR="00047B4B" w:rsidRDefault="00047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832"/>
    <w:rsid w:val="00047B4B"/>
    <w:rsid w:val="000767AD"/>
    <w:rsid w:val="00112BA0"/>
    <w:rsid w:val="00182EDB"/>
    <w:rsid w:val="001866DF"/>
    <w:rsid w:val="001B251B"/>
    <w:rsid w:val="001B4AB5"/>
    <w:rsid w:val="001F493E"/>
    <w:rsid w:val="00230C01"/>
    <w:rsid w:val="00246EA8"/>
    <w:rsid w:val="00292494"/>
    <w:rsid w:val="00376EB9"/>
    <w:rsid w:val="003C4110"/>
    <w:rsid w:val="003C7E10"/>
    <w:rsid w:val="003E323E"/>
    <w:rsid w:val="00421C6A"/>
    <w:rsid w:val="00422E6D"/>
    <w:rsid w:val="00445785"/>
    <w:rsid w:val="0046100B"/>
    <w:rsid w:val="005058F6"/>
    <w:rsid w:val="00543A7A"/>
    <w:rsid w:val="0054563D"/>
    <w:rsid w:val="00564824"/>
    <w:rsid w:val="0059737D"/>
    <w:rsid w:val="005A6A4E"/>
    <w:rsid w:val="005B0BB0"/>
    <w:rsid w:val="00611BD3"/>
    <w:rsid w:val="0064770A"/>
    <w:rsid w:val="006657C1"/>
    <w:rsid w:val="006E5CDE"/>
    <w:rsid w:val="00771E96"/>
    <w:rsid w:val="007775BD"/>
    <w:rsid w:val="00810ADC"/>
    <w:rsid w:val="00821E5B"/>
    <w:rsid w:val="00860549"/>
    <w:rsid w:val="008B5E85"/>
    <w:rsid w:val="009079A5"/>
    <w:rsid w:val="00913143"/>
    <w:rsid w:val="009D035B"/>
    <w:rsid w:val="00A31CA0"/>
    <w:rsid w:val="00A43898"/>
    <w:rsid w:val="00AB7181"/>
    <w:rsid w:val="00AE6032"/>
    <w:rsid w:val="00B24C4C"/>
    <w:rsid w:val="00B91832"/>
    <w:rsid w:val="00BC27BA"/>
    <w:rsid w:val="00CA2894"/>
    <w:rsid w:val="00CC6CE3"/>
    <w:rsid w:val="00D711B1"/>
    <w:rsid w:val="00DF29C8"/>
    <w:rsid w:val="00E27438"/>
    <w:rsid w:val="00E703CC"/>
    <w:rsid w:val="00EA68EE"/>
    <w:rsid w:val="00EF6D78"/>
    <w:rsid w:val="00F208FC"/>
    <w:rsid w:val="00F87E7D"/>
    <w:rsid w:val="00FD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BA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866DF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92494"/>
    <w:pPr>
      <w:widowControl w:val="0"/>
      <w:numPr>
        <w:numId w:val="1"/>
      </w:numPr>
      <w:ind w:left="720" w:hanging="720"/>
      <w:outlineLvl w:val="0"/>
    </w:pPr>
    <w:rPr>
      <w:rFonts w:ascii="Times New Roman" w:eastAsia="Times New Roman" w:hAnsi="Times New Roman"/>
      <w:snapToGrid w:val="0"/>
    </w:rPr>
  </w:style>
  <w:style w:type="character" w:customStyle="1" w:styleId="Hypertext">
    <w:name w:val="Hypertext"/>
    <w:rsid w:val="002924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Molecular and Cellular Biology</vt:lpstr>
    </vt:vector>
  </TitlesOfParts>
  <Company>Harvard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Molecular and Cellular Biology</dc:title>
  <dc:subject/>
  <dc:creator>FAS-OAR</dc:creator>
  <cp:keywords/>
  <cp:lastModifiedBy>Heather deManbey</cp:lastModifiedBy>
  <cp:revision>4</cp:revision>
  <cp:lastPrinted>2006-10-25T15:32:00Z</cp:lastPrinted>
  <dcterms:created xsi:type="dcterms:W3CDTF">2008-08-25T15:08:00Z</dcterms:created>
  <dcterms:modified xsi:type="dcterms:W3CDTF">2009-05-14T16:17:00Z</dcterms:modified>
</cp:coreProperties>
</file>